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08A" w:rsidRPr="001C7FEE" w:rsidRDefault="001C7FEE" w:rsidP="001C7FEE">
      <w:pPr>
        <w:jc w:val="center"/>
        <w:rPr>
          <w:sz w:val="32"/>
          <w:szCs w:val="32"/>
        </w:rPr>
      </w:pPr>
      <w:r w:rsidRPr="001C7FEE">
        <w:rPr>
          <w:sz w:val="32"/>
          <w:szCs w:val="32"/>
        </w:rPr>
        <w:t>Non-Ag Team</w:t>
      </w:r>
    </w:p>
    <w:p w:rsidR="001C7FEE" w:rsidRPr="001C7FEE" w:rsidRDefault="001C7FEE" w:rsidP="001C7FEE">
      <w:pPr>
        <w:jc w:val="center"/>
        <w:rPr>
          <w:sz w:val="32"/>
          <w:szCs w:val="32"/>
        </w:rPr>
      </w:pPr>
      <w:r w:rsidRPr="001C7FEE">
        <w:rPr>
          <w:sz w:val="32"/>
          <w:szCs w:val="32"/>
        </w:rPr>
        <w:t>Minutes</w:t>
      </w:r>
    </w:p>
    <w:p w:rsidR="001C7FEE" w:rsidRPr="001C7FEE" w:rsidRDefault="001C7FEE" w:rsidP="001C7FEE">
      <w:pPr>
        <w:jc w:val="center"/>
        <w:rPr>
          <w:sz w:val="32"/>
          <w:szCs w:val="32"/>
        </w:rPr>
      </w:pPr>
      <w:r w:rsidRPr="001C7FEE">
        <w:rPr>
          <w:sz w:val="32"/>
          <w:szCs w:val="32"/>
        </w:rPr>
        <w:t>December 12, 2012</w:t>
      </w:r>
    </w:p>
    <w:p w:rsidR="001C7FEE" w:rsidRDefault="001C7FEE" w:rsidP="001C7FEE">
      <w:pPr>
        <w:spacing w:after="0" w:line="240" w:lineRule="auto"/>
      </w:pPr>
      <w:r>
        <w:t>Matt Royer</w:t>
      </w:r>
    </w:p>
    <w:p w:rsidR="001C7FEE" w:rsidRDefault="001C7FEE" w:rsidP="001C7FEE">
      <w:pPr>
        <w:spacing w:after="0" w:line="240" w:lineRule="auto"/>
      </w:pPr>
      <w:r>
        <w:t>Kristen Kyler</w:t>
      </w:r>
    </w:p>
    <w:p w:rsidR="001C7FEE" w:rsidRDefault="001C7FEE" w:rsidP="001C7FEE">
      <w:pPr>
        <w:spacing w:after="0" w:line="240" w:lineRule="auto"/>
      </w:pPr>
      <w:r>
        <w:t xml:space="preserve">Andrew </w:t>
      </w:r>
      <w:proofErr w:type="spellStart"/>
      <w:r>
        <w:t>Korzon</w:t>
      </w:r>
      <w:proofErr w:type="spellEnd"/>
    </w:p>
    <w:p w:rsidR="001C7FEE" w:rsidRDefault="001C7FEE" w:rsidP="001C7FEE">
      <w:pPr>
        <w:spacing w:after="0" w:line="240" w:lineRule="auto"/>
      </w:pPr>
      <w:r>
        <w:t xml:space="preserve">Soon </w:t>
      </w:r>
      <w:proofErr w:type="spellStart"/>
      <w:r>
        <w:t>Slayman</w:t>
      </w:r>
      <w:proofErr w:type="spellEnd"/>
    </w:p>
    <w:p w:rsidR="001C7FEE" w:rsidRDefault="001C7FEE" w:rsidP="001C7FEE">
      <w:pPr>
        <w:spacing w:after="0" w:line="240" w:lineRule="auto"/>
      </w:pPr>
      <w:proofErr w:type="spellStart"/>
      <w:r>
        <w:t>Jenn</w:t>
      </w:r>
      <w:proofErr w:type="spellEnd"/>
      <w:r>
        <w:t xml:space="preserve"> Fetter</w:t>
      </w:r>
    </w:p>
    <w:p w:rsidR="001C7FEE" w:rsidRDefault="001C7FEE" w:rsidP="001C7FEE">
      <w:pPr>
        <w:spacing w:after="0" w:line="240" w:lineRule="auto"/>
      </w:pPr>
      <w:proofErr w:type="spellStart"/>
      <w:r>
        <w:t>Rugh</w:t>
      </w:r>
      <w:proofErr w:type="spellEnd"/>
      <w:r>
        <w:t xml:space="preserve"> Henderson</w:t>
      </w:r>
    </w:p>
    <w:p w:rsidR="001C7FEE" w:rsidRDefault="001C7FEE" w:rsidP="001C7FEE">
      <w:pPr>
        <w:spacing w:after="0" w:line="240" w:lineRule="auto"/>
      </w:pPr>
      <w:r>
        <w:t xml:space="preserve">Kara </w:t>
      </w:r>
      <w:proofErr w:type="spellStart"/>
      <w:r>
        <w:t>Kalupson</w:t>
      </w:r>
      <w:proofErr w:type="spellEnd"/>
    </w:p>
    <w:p w:rsidR="001C7FEE" w:rsidRDefault="001C7FEE" w:rsidP="001C7FEE">
      <w:pPr>
        <w:spacing w:after="0" w:line="240" w:lineRule="auto"/>
      </w:pPr>
    </w:p>
    <w:p w:rsidR="001C7FEE" w:rsidRDefault="001C7FEE" w:rsidP="001C7FEE">
      <w:pPr>
        <w:spacing w:after="0" w:line="240" w:lineRule="auto"/>
      </w:pPr>
      <w:r>
        <w:t xml:space="preserve">The major agenda item for this meeting was to review and approve a Green </w:t>
      </w:r>
      <w:proofErr w:type="spellStart"/>
      <w:r>
        <w:t>Masterplan</w:t>
      </w:r>
      <w:proofErr w:type="spellEnd"/>
      <w:r>
        <w:t xml:space="preserve"> that was developed by Andy (</w:t>
      </w:r>
      <w:proofErr w:type="spellStart"/>
      <w:r>
        <w:t>Landstudies</w:t>
      </w:r>
      <w:proofErr w:type="spellEnd"/>
      <w:r>
        <w:t xml:space="preserve">) for a landowner in the watershed.  The site evaluated did not fit into the “normal” category which led to discussion on how to determine which BMPs will be approved for funding and </w:t>
      </w:r>
      <w:r w:rsidR="002C7A36">
        <w:t>how this effects the approval of plans.  The plan was approved and will be sent to the landowner.</w:t>
      </w:r>
    </w:p>
    <w:p w:rsidR="002C7A36" w:rsidRDefault="002C7A36" w:rsidP="001C7FEE">
      <w:pPr>
        <w:spacing w:after="0" w:line="240" w:lineRule="auto"/>
      </w:pPr>
    </w:p>
    <w:p w:rsidR="002C7A36" w:rsidRDefault="002C7A36" w:rsidP="001C7FEE">
      <w:pPr>
        <w:spacing w:after="0" w:line="240" w:lineRule="auto"/>
      </w:pPr>
      <w:r>
        <w:t>The Conewago Initiative’s Stormwater Incentives Program is being used by t</w:t>
      </w:r>
      <w:r w:rsidR="000B6529">
        <w:t>he Little Conestoga Partnership</w:t>
      </w:r>
      <w:r>
        <w:t xml:space="preserve"> as a guide for developing their own program.  The Non-Ag team reviewed the progress of our program and discussed what has worked, what hasn’t, and how could it be improved.  The “lessons learned” identified during this meeting will be taken to the next Little Conestoga Partnership meeting to help guide the development of their program.</w:t>
      </w:r>
    </w:p>
    <w:p w:rsidR="002C7A36" w:rsidRDefault="002C7A36" w:rsidP="001C7FEE">
      <w:pPr>
        <w:spacing w:after="0" w:line="240" w:lineRule="auto"/>
      </w:pPr>
    </w:p>
    <w:p w:rsidR="002C7A36" w:rsidRDefault="002C7A36" w:rsidP="001C7FEE">
      <w:pPr>
        <w:spacing w:after="0" w:line="240" w:lineRule="auto"/>
      </w:pPr>
      <w:r>
        <w:t>The draft form of the Municipal Toolbox was shared with the team.  Several ideas were discussed to help improve the usefulness of this tool for municipalities.</w:t>
      </w:r>
      <w:r w:rsidR="000B6529">
        <w:t xml:space="preserve">  </w:t>
      </w:r>
    </w:p>
    <w:p w:rsidR="001C7FEE" w:rsidRDefault="001C7FEE">
      <w:bookmarkStart w:id="0" w:name="_GoBack"/>
      <w:bookmarkEnd w:id="0"/>
    </w:p>
    <w:sectPr w:rsidR="001C7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FEE"/>
    <w:rsid w:val="000B6529"/>
    <w:rsid w:val="001C7FEE"/>
    <w:rsid w:val="002C7A36"/>
    <w:rsid w:val="00B8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AgUser</dc:creator>
  <cp:lastModifiedBy>AgUser</cp:lastModifiedBy>
  <cp:revision>2</cp:revision>
  <dcterms:created xsi:type="dcterms:W3CDTF">2013-01-16T15:09:00Z</dcterms:created>
  <dcterms:modified xsi:type="dcterms:W3CDTF">2013-01-16T16:09:00Z</dcterms:modified>
</cp:coreProperties>
</file>