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3A" w:rsidRPr="00A72F88" w:rsidRDefault="00CC443A" w:rsidP="00CC443A">
      <w:pPr>
        <w:jc w:val="center"/>
        <w:rPr>
          <w:b/>
        </w:rPr>
      </w:pPr>
      <w:r w:rsidRPr="00A72F88">
        <w:rPr>
          <w:b/>
        </w:rPr>
        <w:t>Conewago Creek Initiative</w:t>
      </w:r>
    </w:p>
    <w:p w:rsidR="00CC443A" w:rsidRPr="00A72F88" w:rsidRDefault="00CC443A" w:rsidP="00CC443A">
      <w:pPr>
        <w:jc w:val="center"/>
        <w:rPr>
          <w:b/>
        </w:rPr>
      </w:pPr>
      <w:r>
        <w:rPr>
          <w:b/>
        </w:rPr>
        <w:t>Monitoring</w:t>
      </w:r>
      <w:r w:rsidRPr="00A72F88">
        <w:rPr>
          <w:b/>
        </w:rPr>
        <w:t xml:space="preserve"> Team Meeting</w:t>
      </w:r>
    </w:p>
    <w:p w:rsidR="00CC443A" w:rsidRPr="00A72F88" w:rsidRDefault="00CC443A" w:rsidP="00CC443A">
      <w:pPr>
        <w:jc w:val="center"/>
        <w:rPr>
          <w:b/>
        </w:rPr>
      </w:pPr>
      <w:r>
        <w:rPr>
          <w:b/>
        </w:rPr>
        <w:t>July 17</w:t>
      </w:r>
      <w:r w:rsidRPr="00A72F88">
        <w:rPr>
          <w:b/>
        </w:rPr>
        <w:t>, 2012</w:t>
      </w:r>
    </w:p>
    <w:p w:rsidR="00CC443A" w:rsidRPr="00A72F88" w:rsidRDefault="00CC443A" w:rsidP="00CC443A">
      <w:pPr>
        <w:jc w:val="center"/>
        <w:rPr>
          <w:b/>
        </w:rPr>
      </w:pPr>
      <w:r w:rsidRPr="00A72F88">
        <w:rPr>
          <w:b/>
        </w:rPr>
        <w:t>303 Church Hall, Penn State Harrisburg</w:t>
      </w:r>
    </w:p>
    <w:p w:rsidR="00CC443A" w:rsidRDefault="00CC443A" w:rsidP="00CC443A">
      <w:pPr>
        <w:jc w:val="center"/>
        <w:rPr>
          <w:b/>
        </w:rPr>
      </w:pPr>
      <w:r w:rsidRPr="00A72F88">
        <w:rPr>
          <w:b/>
        </w:rPr>
        <w:t>Minutes</w:t>
      </w:r>
    </w:p>
    <w:p w:rsidR="00CC443A" w:rsidRDefault="00CC443A"/>
    <w:p w:rsidR="00CC443A" w:rsidRDefault="00CC443A"/>
    <w:p w:rsidR="00CC443A" w:rsidRDefault="00CC443A"/>
    <w:p w:rsidR="00CC443A" w:rsidRDefault="00CC443A"/>
    <w:p w:rsidR="003A0DB5" w:rsidRDefault="003A0DB5">
      <w:pPr>
        <w:rPr>
          <w:b/>
        </w:rPr>
      </w:pPr>
      <w:r>
        <w:rPr>
          <w:b/>
        </w:rPr>
        <w:t>Attending</w:t>
      </w:r>
    </w:p>
    <w:p w:rsidR="004D0669" w:rsidRDefault="004D0669">
      <w:pPr>
        <w:rPr>
          <w:b/>
        </w:rPr>
      </w:pPr>
    </w:p>
    <w:p w:rsidR="003A0DB5" w:rsidRDefault="002E119C">
      <w:r>
        <w:t>Kristen Kyler, Penn State</w:t>
      </w:r>
      <w:r w:rsidR="00344AAA">
        <w:tab/>
      </w:r>
      <w:r w:rsidR="00344AAA">
        <w:tab/>
      </w:r>
      <w:r w:rsidR="00344AAA">
        <w:tab/>
      </w:r>
      <w:r w:rsidR="00344AAA">
        <w:tab/>
        <w:t>Megan Blackmon, Dauphin CCD</w:t>
      </w:r>
    </w:p>
    <w:p w:rsidR="003A0DB5" w:rsidRDefault="002E119C">
      <w:r>
        <w:t>Jessica Moldofsky, Penn State</w:t>
      </w:r>
      <w:r w:rsidR="00344AAA">
        <w:tab/>
      </w:r>
      <w:r w:rsidR="00344AAA">
        <w:tab/>
      </w:r>
      <w:r w:rsidR="00344AAA">
        <w:tab/>
        <w:t>Kristen Saacke Blunk, PSU - AEC</w:t>
      </w:r>
    </w:p>
    <w:p w:rsidR="002E119C" w:rsidRDefault="002E119C">
      <w:r>
        <w:t>Jayne Ulrich, Penn State</w:t>
      </w:r>
      <w:r w:rsidR="00344AAA">
        <w:tab/>
      </w:r>
      <w:r w:rsidR="00344AAA">
        <w:tab/>
      </w:r>
      <w:r w:rsidR="00344AAA">
        <w:tab/>
      </w:r>
      <w:r w:rsidR="00344AAA">
        <w:tab/>
        <w:t>Susan Macquart, USDA NRCS</w:t>
      </w:r>
    </w:p>
    <w:p w:rsidR="002E119C" w:rsidRDefault="002E119C">
      <w:r>
        <w:t>Dawn Hintz, SRBC</w:t>
      </w:r>
      <w:r w:rsidR="00740B7B">
        <w:tab/>
      </w:r>
      <w:r w:rsidR="00740B7B">
        <w:tab/>
      </w:r>
      <w:r w:rsidR="00740B7B">
        <w:tab/>
      </w:r>
      <w:r w:rsidR="00740B7B">
        <w:tab/>
      </w:r>
      <w:r w:rsidR="00740B7B">
        <w:tab/>
        <w:t>Matt Royer, P</w:t>
      </w:r>
      <w:r w:rsidR="00CB050A">
        <w:t xml:space="preserve">enn State Extension </w:t>
      </w:r>
    </w:p>
    <w:p w:rsidR="003A0DB5" w:rsidRDefault="002E119C">
      <w:r>
        <w:t>Dan Bogar, DEP</w:t>
      </w:r>
    </w:p>
    <w:p w:rsidR="003A0DB5" w:rsidRDefault="00344AAA">
      <w:r>
        <w:t>Matt Kofroth, Lanc CCD</w:t>
      </w:r>
    </w:p>
    <w:p w:rsidR="00344AAA" w:rsidRDefault="00344AAA">
      <w:r>
        <w:t>Jineen Boyle, PA DEP</w:t>
      </w:r>
    </w:p>
    <w:p w:rsidR="003A0DB5" w:rsidRDefault="00344AAA">
      <w:r>
        <w:t>Stephanie Harmon, Lebanon CCD</w:t>
      </w:r>
    </w:p>
    <w:p w:rsidR="003A0DB5" w:rsidRPr="003A0DB5" w:rsidRDefault="003A0DB5"/>
    <w:p w:rsidR="00CC443A" w:rsidRDefault="003A0DB5">
      <w:pPr>
        <w:rPr>
          <w:b/>
        </w:rPr>
      </w:pPr>
      <w:r>
        <w:rPr>
          <w:b/>
        </w:rPr>
        <w:t xml:space="preserve">Landowner Monitoring </w:t>
      </w:r>
      <w:r w:rsidR="003E7E3C">
        <w:rPr>
          <w:b/>
        </w:rPr>
        <w:t>Protocol</w:t>
      </w:r>
    </w:p>
    <w:p w:rsidR="003A0DB5" w:rsidRDefault="003A0DB5">
      <w:pPr>
        <w:rPr>
          <w:b/>
        </w:rPr>
      </w:pPr>
    </w:p>
    <w:p w:rsidR="00A55765" w:rsidRDefault="003A0DB5">
      <w:r>
        <w:t>K</w:t>
      </w:r>
      <w:r w:rsidR="00E709AB">
        <w:t xml:space="preserve">risten </w:t>
      </w:r>
      <w:r>
        <w:t>S</w:t>
      </w:r>
      <w:r w:rsidR="00E709AB">
        <w:t xml:space="preserve">aacke </w:t>
      </w:r>
      <w:r>
        <w:t>B</w:t>
      </w:r>
      <w:r w:rsidR="00E709AB">
        <w:t xml:space="preserve">lunk </w:t>
      </w:r>
      <w:r w:rsidR="0048769F">
        <w:t xml:space="preserve">discussed the </w:t>
      </w:r>
      <w:r w:rsidR="003E7E3C">
        <w:t xml:space="preserve">landowner </w:t>
      </w:r>
      <w:r w:rsidR="00503DB4">
        <w:t>monitoring</w:t>
      </w:r>
      <w:r w:rsidR="00746E0A">
        <w:t xml:space="preserve"> </w:t>
      </w:r>
      <w:r w:rsidR="003E7E3C">
        <w:t>protocol</w:t>
      </w:r>
      <w:r w:rsidR="0048769F">
        <w:t xml:space="preserve">, which </w:t>
      </w:r>
      <w:r w:rsidR="00EA7EE2">
        <w:t>aims to i</w:t>
      </w:r>
      <w:r>
        <w:t xml:space="preserve">dentify </w:t>
      </w:r>
      <w:r w:rsidR="00FE3EFB">
        <w:t xml:space="preserve">early </w:t>
      </w:r>
      <w:r w:rsidR="00C940BD">
        <w:t xml:space="preserve">signs of improvement in stream health as </w:t>
      </w:r>
      <w:r w:rsidR="00746E0A">
        <w:t xml:space="preserve">a result of </w:t>
      </w:r>
      <w:r w:rsidR="00A23112">
        <w:t>best managem</w:t>
      </w:r>
      <w:r w:rsidR="008B1A9D">
        <w:t>ent</w:t>
      </w:r>
      <w:r w:rsidR="00A27A38">
        <w:t xml:space="preserve"> practice</w:t>
      </w:r>
      <w:r w:rsidR="008B1A9D">
        <w:t xml:space="preserve"> </w:t>
      </w:r>
      <w:r w:rsidR="00746E0A">
        <w:t>implementation</w:t>
      </w:r>
      <w:r w:rsidR="00A23112">
        <w:t>.</w:t>
      </w:r>
      <w:r w:rsidR="00685958">
        <w:t xml:space="preserve"> </w:t>
      </w:r>
      <w:r w:rsidR="009E61F1">
        <w:t xml:space="preserve">The focus of the meeting was to </w:t>
      </w:r>
      <w:r w:rsidR="001A4F6D">
        <w:t>identify</w:t>
      </w:r>
      <w:r>
        <w:t xml:space="preserve"> manageable</w:t>
      </w:r>
      <w:r w:rsidR="00EA7EE2">
        <w:t xml:space="preserve"> paramete</w:t>
      </w:r>
      <w:r>
        <w:t>rs</w:t>
      </w:r>
      <w:r w:rsidR="00630773">
        <w:t xml:space="preserve"> for</w:t>
      </w:r>
      <w:r w:rsidR="009E61F1">
        <w:t xml:space="preserve"> landowner</w:t>
      </w:r>
      <w:r w:rsidR="00630773">
        <w:t>s</w:t>
      </w:r>
      <w:r w:rsidR="009E61F1">
        <w:t xml:space="preserve"> </w:t>
      </w:r>
      <w:r w:rsidR="00861904">
        <w:t>that</w:t>
      </w:r>
      <w:r w:rsidR="001A4F6D">
        <w:t xml:space="preserve"> could be incorporated into</w:t>
      </w:r>
      <w:r w:rsidR="00630773">
        <w:t xml:space="preserve"> their</w:t>
      </w:r>
      <w:r w:rsidR="00022211">
        <w:t xml:space="preserve"> day-to-day property walk. Par</w:t>
      </w:r>
      <w:r w:rsidR="00DF6FC1">
        <w:t>ameter</w:t>
      </w:r>
      <w:r w:rsidR="00022211">
        <w:t xml:space="preserve">s to be included within the criteria are embededness, bank vegetative cover, </w:t>
      </w:r>
      <w:r w:rsidR="002243EB">
        <w:t xml:space="preserve">flow, </w:t>
      </w:r>
      <w:r w:rsidR="00022211">
        <w:t xml:space="preserve">riparian vegetative zone </w:t>
      </w:r>
      <w:r w:rsidR="002243EB">
        <w:t xml:space="preserve">quality, riparian vegetative zone width, </w:t>
      </w:r>
      <w:r w:rsidR="00022211">
        <w:t>and water clarity with turbidity tubes. There may also be some room for</w:t>
      </w:r>
      <w:r w:rsidR="002243EB">
        <w:t xml:space="preserve"> the use of</w:t>
      </w:r>
      <w:r w:rsidR="00022211">
        <w:t xml:space="preserve"> </w:t>
      </w:r>
      <w:r w:rsidR="002243EB">
        <w:t xml:space="preserve">bank pins. </w:t>
      </w:r>
    </w:p>
    <w:p w:rsidR="00022211" w:rsidRDefault="00022211"/>
    <w:p w:rsidR="00022211" w:rsidRDefault="00A55765">
      <w:r>
        <w:t xml:space="preserve">The team decided that embededness </w:t>
      </w:r>
      <w:r w:rsidR="006575D5">
        <w:t xml:space="preserve">would be a better </w:t>
      </w:r>
      <w:r w:rsidR="007D60C2">
        <w:t xml:space="preserve">parameter instead of </w:t>
      </w:r>
      <w:r w:rsidR="006575D5">
        <w:t xml:space="preserve">sediment deposition because embededness is better linked with habitat of the macroinvertabrate community within the stream. </w:t>
      </w:r>
      <w:r w:rsidR="003955C6">
        <w:t xml:space="preserve">The team also decided that </w:t>
      </w:r>
      <w:r w:rsidR="008E569D">
        <w:t>Epifaunal Substrate wouldn’t change</w:t>
      </w:r>
      <w:r w:rsidR="007E6409">
        <w:t xml:space="preserve"> as drastically over time,</w:t>
      </w:r>
      <w:r w:rsidR="008E569D">
        <w:t xml:space="preserve"> so we </w:t>
      </w:r>
      <w:r w:rsidR="003955C6">
        <w:t xml:space="preserve">plan on removing </w:t>
      </w:r>
      <w:r w:rsidR="00A05822">
        <w:t xml:space="preserve">that parameter from the criteria. </w:t>
      </w:r>
    </w:p>
    <w:p w:rsidR="00F61DB7" w:rsidRDefault="00F61DB7"/>
    <w:p w:rsidR="00916404" w:rsidRDefault="00223C4F">
      <w:r>
        <w:t>C</w:t>
      </w:r>
      <w:r w:rsidR="00FF646C">
        <w:t>onsiderations include making sure that</w:t>
      </w:r>
      <w:r w:rsidR="003F670D">
        <w:t xml:space="preserve"> </w:t>
      </w:r>
      <w:r>
        <w:t>we are asking the landowners relevant questions</w:t>
      </w:r>
      <w:r w:rsidR="009A236B">
        <w:t xml:space="preserve"> </w:t>
      </w:r>
      <w:r w:rsidR="00484256">
        <w:t>since</w:t>
      </w:r>
      <w:r w:rsidR="009A236B">
        <w:t xml:space="preserve"> each landowner will interpret health of the stream differently. </w:t>
      </w:r>
      <w:r w:rsidR="00484256">
        <w:t>One way to overcome this obstacle</w:t>
      </w:r>
      <w:r w:rsidR="003467E9">
        <w:t xml:space="preserve"> </w:t>
      </w:r>
      <w:r w:rsidR="00827453">
        <w:t>would be to make</w:t>
      </w:r>
      <w:r w:rsidR="00484256">
        <w:t xml:space="preserve"> use of</w:t>
      </w:r>
      <w:r w:rsidR="003467E9">
        <w:t xml:space="preserve"> picture references</w:t>
      </w:r>
      <w:r w:rsidR="00827453">
        <w:t xml:space="preserve"> for which the homeowner can refer back to</w:t>
      </w:r>
      <w:r w:rsidR="00AE33CF">
        <w:t xml:space="preserve">. </w:t>
      </w:r>
      <w:r w:rsidR="00484256">
        <w:t>Megan Blackmon als</w:t>
      </w:r>
      <w:bookmarkStart w:id="0" w:name="_GoBack"/>
      <w:bookmarkEnd w:id="0"/>
      <w:r w:rsidR="00484256">
        <w:t>o</w:t>
      </w:r>
      <w:r w:rsidR="00A05822">
        <w:t xml:space="preserve"> </w:t>
      </w:r>
      <w:r w:rsidR="00107F86">
        <w:t>suggested</w:t>
      </w:r>
      <w:r w:rsidR="008E569D">
        <w:t xml:space="preserve"> th</w:t>
      </w:r>
      <w:r w:rsidR="00A05822">
        <w:t xml:space="preserve">e value </w:t>
      </w:r>
      <w:r w:rsidR="00484256">
        <w:t xml:space="preserve">that </w:t>
      </w:r>
      <w:r w:rsidR="00A05822">
        <w:t>professional involvement</w:t>
      </w:r>
      <w:r w:rsidR="00484256">
        <w:t xml:space="preserve"> may have. Professionals will be able to make the process more u</w:t>
      </w:r>
      <w:r w:rsidR="009A236B">
        <w:t>ser friendly and explain</w:t>
      </w:r>
      <w:r w:rsidR="00484256">
        <w:t xml:space="preserve"> where the best place for monitoring might </w:t>
      </w:r>
      <w:r w:rsidR="009A236B">
        <w:t>be on their</w:t>
      </w:r>
      <w:r w:rsidR="00ED620C">
        <w:t xml:space="preserve"> specific</w:t>
      </w:r>
      <w:r w:rsidR="009A236B">
        <w:t xml:space="preserve"> property.</w:t>
      </w:r>
      <w:r w:rsidR="003E7E3C">
        <w:t xml:space="preserve">  There was group support for the idea of having a professional work with the landowner to conduct the initial sampling in order to train the landowner on the protocol.</w:t>
      </w:r>
    </w:p>
    <w:p w:rsidR="003A0DB5" w:rsidRDefault="003A0DB5"/>
    <w:p w:rsidR="00CC443A" w:rsidRPr="007221E2" w:rsidRDefault="00CC443A">
      <w:pPr>
        <w:rPr>
          <w:b/>
        </w:rPr>
      </w:pPr>
      <w:r w:rsidRPr="007221E2">
        <w:rPr>
          <w:b/>
        </w:rPr>
        <w:t xml:space="preserve">Fish Survey </w:t>
      </w:r>
    </w:p>
    <w:p w:rsidR="00CC443A" w:rsidRDefault="00CC443A"/>
    <w:p w:rsidR="00412A40" w:rsidRDefault="003E7E3C">
      <w:r>
        <w:t xml:space="preserve">A successful fish survey using electroshocking methods was conducted at the Hershey Meadows site on June 29.  </w:t>
      </w:r>
      <w:r w:rsidR="00412BC8">
        <w:t>About 870 fish were identified within a 4-hour</w:t>
      </w:r>
      <w:r w:rsidR="006B5C13">
        <w:t xml:space="preserve"> period. </w:t>
      </w:r>
      <w:r w:rsidR="009B5BE7">
        <w:t xml:space="preserve">A total number of </w:t>
      </w:r>
      <w:r w:rsidR="00EE205D">
        <w:t xml:space="preserve">24 species were identified and </w:t>
      </w:r>
      <w:r w:rsidR="009B5BE7">
        <w:t xml:space="preserve">the </w:t>
      </w:r>
      <w:r w:rsidR="00EE205D">
        <w:t xml:space="preserve">number of intolerant species increased. Overall, results showed increased water quality and fish habitat. </w:t>
      </w:r>
    </w:p>
    <w:p w:rsidR="00412A40" w:rsidRDefault="00412A40"/>
    <w:p w:rsidR="00CC443A" w:rsidRDefault="00CC443A">
      <w:pPr>
        <w:rPr>
          <w:b/>
        </w:rPr>
      </w:pPr>
      <w:r w:rsidRPr="00FE3EFB">
        <w:rPr>
          <w:b/>
        </w:rPr>
        <w:t>Webinar</w:t>
      </w:r>
    </w:p>
    <w:p w:rsidR="003F0915" w:rsidRDefault="00205F38">
      <w:r>
        <w:rPr>
          <w:b/>
        </w:rPr>
        <w:t xml:space="preserve"> </w:t>
      </w:r>
    </w:p>
    <w:p w:rsidR="003F0915" w:rsidRPr="003F0915" w:rsidRDefault="00AB536B">
      <w:r>
        <w:t xml:space="preserve">During the next meeting, </w:t>
      </w:r>
      <w:r w:rsidR="007A5AB7">
        <w:t>Kristen Saacke Blunk will brief everyone on the</w:t>
      </w:r>
      <w:r w:rsidR="00B9422B">
        <w:t xml:space="preserve"> USGS Webinar – “Social Water: A Tool for Harnessing the Power of Crowdsourcing to Involve Citizen Scientists in Hydrologic Data Acquisition.”</w:t>
      </w:r>
      <w:r w:rsidR="007A5AB7">
        <w:t xml:space="preserve"> </w:t>
      </w:r>
    </w:p>
    <w:p w:rsidR="00CC443A" w:rsidRPr="00FE3EFB" w:rsidRDefault="00CC443A">
      <w:pPr>
        <w:rPr>
          <w:b/>
        </w:rPr>
      </w:pPr>
    </w:p>
    <w:p w:rsidR="00CC443A" w:rsidRDefault="00CC443A">
      <w:pPr>
        <w:rPr>
          <w:b/>
        </w:rPr>
      </w:pPr>
      <w:r w:rsidRPr="00FE3EFB">
        <w:rPr>
          <w:b/>
        </w:rPr>
        <w:t xml:space="preserve">Partner updates </w:t>
      </w:r>
    </w:p>
    <w:p w:rsidR="00E233A9" w:rsidRDefault="00E233A9">
      <w:pPr>
        <w:rPr>
          <w:b/>
        </w:rPr>
      </w:pPr>
    </w:p>
    <w:p w:rsidR="00E233A9" w:rsidRDefault="007407B9">
      <w:r>
        <w:t xml:space="preserve">USGS </w:t>
      </w:r>
      <w:r w:rsidR="00720636">
        <w:t>–</w:t>
      </w:r>
      <w:r w:rsidR="003E7E3C">
        <w:t xml:space="preserve"> Mike L</w:t>
      </w:r>
      <w:r>
        <w:t xml:space="preserve">angland will bring </w:t>
      </w:r>
      <w:r w:rsidR="00E233A9">
        <w:t xml:space="preserve">final results from </w:t>
      </w:r>
      <w:r>
        <w:t xml:space="preserve">the </w:t>
      </w:r>
      <w:r>
        <w:rPr>
          <w:bCs/>
        </w:rPr>
        <w:t>High-Flow Synoptic Sampling</w:t>
      </w:r>
      <w:r>
        <w:t xml:space="preserve"> for next months meeting. </w:t>
      </w:r>
    </w:p>
    <w:p w:rsidR="00E233A9" w:rsidRDefault="00E233A9"/>
    <w:p w:rsidR="009E5FB6" w:rsidRPr="00E233A9" w:rsidRDefault="00DA426A">
      <w:r>
        <w:t xml:space="preserve">Lancaster CCD </w:t>
      </w:r>
      <w:r w:rsidR="00720636">
        <w:t>–</w:t>
      </w:r>
      <w:r>
        <w:t xml:space="preserve"> </w:t>
      </w:r>
      <w:r w:rsidR="00720636">
        <w:t xml:space="preserve">The </w:t>
      </w:r>
      <w:r w:rsidR="00720636">
        <w:rPr>
          <w:bCs/>
        </w:rPr>
        <w:t>Citizen Monitoring P</w:t>
      </w:r>
      <w:r w:rsidR="000518B4">
        <w:rPr>
          <w:bCs/>
        </w:rPr>
        <w:t xml:space="preserve">rogram, </w:t>
      </w:r>
      <w:r w:rsidR="00720636">
        <w:rPr>
          <w:bCs/>
        </w:rPr>
        <w:t>where senior volunteers collect samples from</w:t>
      </w:r>
      <w:r w:rsidR="003E7E3C">
        <w:rPr>
          <w:bCs/>
        </w:rPr>
        <w:t xml:space="preserve"> the Conoy C</w:t>
      </w:r>
      <w:r w:rsidR="00720636" w:rsidRPr="0032625F">
        <w:rPr>
          <w:bCs/>
        </w:rPr>
        <w:t>reek</w:t>
      </w:r>
      <w:r w:rsidR="000518B4">
        <w:rPr>
          <w:bCs/>
        </w:rPr>
        <w:t>,</w:t>
      </w:r>
      <w:r w:rsidR="003E7E3C">
        <w:rPr>
          <w:bCs/>
        </w:rPr>
        <w:t xml:space="preserve"> will be adding one sampling point on the Conewago.  The group is still looking for a safe and easy access location for the sampling.  The pull off on Old Hershey Road was suggested.  </w:t>
      </w:r>
    </w:p>
    <w:sectPr w:rsidR="009E5FB6" w:rsidRPr="00E233A9" w:rsidSect="001E7BA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CC443A"/>
    <w:rsid w:val="00022211"/>
    <w:rsid w:val="000518B4"/>
    <w:rsid w:val="000561E3"/>
    <w:rsid w:val="0006444A"/>
    <w:rsid w:val="00087C23"/>
    <w:rsid w:val="000C1FE8"/>
    <w:rsid w:val="000C343D"/>
    <w:rsid w:val="000C5B9C"/>
    <w:rsid w:val="000D7F6A"/>
    <w:rsid w:val="000E0B54"/>
    <w:rsid w:val="000E7552"/>
    <w:rsid w:val="00101189"/>
    <w:rsid w:val="00107F86"/>
    <w:rsid w:val="001121E8"/>
    <w:rsid w:val="001126D8"/>
    <w:rsid w:val="0013129D"/>
    <w:rsid w:val="00132D94"/>
    <w:rsid w:val="001642CF"/>
    <w:rsid w:val="001672DF"/>
    <w:rsid w:val="00195D5C"/>
    <w:rsid w:val="001A4EA8"/>
    <w:rsid w:val="001A4F6D"/>
    <w:rsid w:val="001B24F0"/>
    <w:rsid w:val="001C7DF5"/>
    <w:rsid w:val="001E7BA8"/>
    <w:rsid w:val="00205F38"/>
    <w:rsid w:val="00214910"/>
    <w:rsid w:val="00223C4F"/>
    <w:rsid w:val="002243EB"/>
    <w:rsid w:val="002633F9"/>
    <w:rsid w:val="00263A44"/>
    <w:rsid w:val="002E119C"/>
    <w:rsid w:val="002E28EA"/>
    <w:rsid w:val="003006BA"/>
    <w:rsid w:val="00304A66"/>
    <w:rsid w:val="0031428B"/>
    <w:rsid w:val="00344AAA"/>
    <w:rsid w:val="003467E9"/>
    <w:rsid w:val="003771D4"/>
    <w:rsid w:val="003955C6"/>
    <w:rsid w:val="003A0DB5"/>
    <w:rsid w:val="003E0788"/>
    <w:rsid w:val="003E7E3C"/>
    <w:rsid w:val="003F0915"/>
    <w:rsid w:val="003F4847"/>
    <w:rsid w:val="003F670D"/>
    <w:rsid w:val="00412A40"/>
    <w:rsid w:val="00412BC8"/>
    <w:rsid w:val="00433DF9"/>
    <w:rsid w:val="00443D5C"/>
    <w:rsid w:val="004440D7"/>
    <w:rsid w:val="00484256"/>
    <w:rsid w:val="0048769F"/>
    <w:rsid w:val="004C2DCF"/>
    <w:rsid w:val="004D0669"/>
    <w:rsid w:val="004E47CA"/>
    <w:rsid w:val="004F6CE4"/>
    <w:rsid w:val="00503DB4"/>
    <w:rsid w:val="00542D31"/>
    <w:rsid w:val="00554668"/>
    <w:rsid w:val="005808F8"/>
    <w:rsid w:val="005C0077"/>
    <w:rsid w:val="005F7126"/>
    <w:rsid w:val="00630773"/>
    <w:rsid w:val="0063709B"/>
    <w:rsid w:val="006575D5"/>
    <w:rsid w:val="00685958"/>
    <w:rsid w:val="006B5C13"/>
    <w:rsid w:val="006F6C65"/>
    <w:rsid w:val="00720636"/>
    <w:rsid w:val="007221E2"/>
    <w:rsid w:val="007407B9"/>
    <w:rsid w:val="00740B7B"/>
    <w:rsid w:val="00741170"/>
    <w:rsid w:val="00746E0A"/>
    <w:rsid w:val="00771EFD"/>
    <w:rsid w:val="00791115"/>
    <w:rsid w:val="007A5AB7"/>
    <w:rsid w:val="007D60C2"/>
    <w:rsid w:val="007E6409"/>
    <w:rsid w:val="008118E7"/>
    <w:rsid w:val="00827453"/>
    <w:rsid w:val="00861021"/>
    <w:rsid w:val="00861904"/>
    <w:rsid w:val="008B1A9D"/>
    <w:rsid w:val="008C48E7"/>
    <w:rsid w:val="008D72DC"/>
    <w:rsid w:val="008E569D"/>
    <w:rsid w:val="00906F21"/>
    <w:rsid w:val="00914BF3"/>
    <w:rsid w:val="00916404"/>
    <w:rsid w:val="00975610"/>
    <w:rsid w:val="00983FFE"/>
    <w:rsid w:val="00986EF3"/>
    <w:rsid w:val="009A236B"/>
    <w:rsid w:val="009B3DA6"/>
    <w:rsid w:val="009B5BE7"/>
    <w:rsid w:val="009E5FB6"/>
    <w:rsid w:val="009E61F1"/>
    <w:rsid w:val="009F2437"/>
    <w:rsid w:val="00A04561"/>
    <w:rsid w:val="00A05822"/>
    <w:rsid w:val="00A23112"/>
    <w:rsid w:val="00A27A38"/>
    <w:rsid w:val="00A33D50"/>
    <w:rsid w:val="00A345D4"/>
    <w:rsid w:val="00A55765"/>
    <w:rsid w:val="00A60911"/>
    <w:rsid w:val="00A63891"/>
    <w:rsid w:val="00A63AD7"/>
    <w:rsid w:val="00AB536B"/>
    <w:rsid w:val="00AE33CF"/>
    <w:rsid w:val="00B03479"/>
    <w:rsid w:val="00B70278"/>
    <w:rsid w:val="00B7088D"/>
    <w:rsid w:val="00B74E26"/>
    <w:rsid w:val="00B9422B"/>
    <w:rsid w:val="00B95254"/>
    <w:rsid w:val="00B95FDF"/>
    <w:rsid w:val="00BC4D1F"/>
    <w:rsid w:val="00BE57B2"/>
    <w:rsid w:val="00C279DA"/>
    <w:rsid w:val="00C378E4"/>
    <w:rsid w:val="00C43ECE"/>
    <w:rsid w:val="00C83185"/>
    <w:rsid w:val="00C940BD"/>
    <w:rsid w:val="00CB050A"/>
    <w:rsid w:val="00CB5C59"/>
    <w:rsid w:val="00CC443A"/>
    <w:rsid w:val="00D12417"/>
    <w:rsid w:val="00D246A6"/>
    <w:rsid w:val="00D26694"/>
    <w:rsid w:val="00D3047E"/>
    <w:rsid w:val="00D64086"/>
    <w:rsid w:val="00D8395C"/>
    <w:rsid w:val="00D9167A"/>
    <w:rsid w:val="00DA426A"/>
    <w:rsid w:val="00DA77F5"/>
    <w:rsid w:val="00DB4956"/>
    <w:rsid w:val="00DC510E"/>
    <w:rsid w:val="00DC523A"/>
    <w:rsid w:val="00DD7EC8"/>
    <w:rsid w:val="00DE4141"/>
    <w:rsid w:val="00DE6363"/>
    <w:rsid w:val="00DF6FC1"/>
    <w:rsid w:val="00E230C6"/>
    <w:rsid w:val="00E233A9"/>
    <w:rsid w:val="00E664D8"/>
    <w:rsid w:val="00E709AB"/>
    <w:rsid w:val="00E75AD1"/>
    <w:rsid w:val="00E91F4A"/>
    <w:rsid w:val="00E93E78"/>
    <w:rsid w:val="00EA7EE2"/>
    <w:rsid w:val="00EC4827"/>
    <w:rsid w:val="00ED620C"/>
    <w:rsid w:val="00EE205D"/>
    <w:rsid w:val="00F16A24"/>
    <w:rsid w:val="00F60855"/>
    <w:rsid w:val="00F61DB7"/>
    <w:rsid w:val="00F6401D"/>
    <w:rsid w:val="00F70A1B"/>
    <w:rsid w:val="00FB79E1"/>
    <w:rsid w:val="00FC52B2"/>
    <w:rsid w:val="00FD5CA2"/>
    <w:rsid w:val="00FE3EFB"/>
    <w:rsid w:val="00FF646C"/>
  </w:rsids>
  <m:mathPr>
    <m:mathFont m:val=" 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3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microsoft.com/office/2007/relationships/stylesWithEffects" Target="stylesWithEffect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2534</Characters>
  <Application>Microsoft Macintosh Word</Application>
  <DocSecurity>0</DocSecurity>
  <Lines>21</Lines>
  <Paragraphs>5</Paragraphs>
  <ScaleCrop>false</ScaleCrop>
  <Company>Penn State University 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Ulrich</dc:creator>
  <cp:keywords/>
  <dc:description/>
  <cp:lastModifiedBy>Jessica Moldofsky</cp:lastModifiedBy>
  <cp:revision>2</cp:revision>
  <dcterms:created xsi:type="dcterms:W3CDTF">2012-08-16T19:53:00Z</dcterms:created>
  <dcterms:modified xsi:type="dcterms:W3CDTF">2012-08-16T19:53:00Z</dcterms:modified>
</cp:coreProperties>
</file>